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FF2B" w14:textId="77777777" w:rsidR="00103BB3" w:rsidRPr="00103BB3" w:rsidRDefault="00103BB3" w:rsidP="00103BB3">
      <w:pPr>
        <w:rPr>
          <w:b/>
          <w:bCs/>
        </w:rPr>
      </w:pPr>
      <w:r w:rsidRPr="00103BB3">
        <w:rPr>
          <w:b/>
          <w:bCs/>
        </w:rPr>
        <w:t>Unlocking Hidden Opportunities: How to Find Jobs Before They Hit the Job Boards</w:t>
      </w:r>
    </w:p>
    <w:p w14:paraId="4BDFDDE7" w14:textId="77777777" w:rsidR="00103BB3" w:rsidRPr="00103BB3" w:rsidRDefault="00103BB3" w:rsidP="00103BB3">
      <w:r w:rsidRPr="00103BB3">
        <w:t>Published on 26 February 2025 at 17:46</w:t>
      </w:r>
    </w:p>
    <w:p w14:paraId="6650B31E" w14:textId="77777777" w:rsidR="00103BB3" w:rsidRDefault="00103BB3" w:rsidP="00103BB3">
      <w:r w:rsidRPr="00103BB3">
        <w:t xml:space="preserve">The job market iceberg metaphor illustrates that the visible job market, represented by job postings, career fairs, and online job portals, is just the tip of the iceberg. Beneath the surface lies the hidden job market, comprising unadvertised opportunities, informal networks, and hidden connections. While the visible job market attracts significant attention, </w:t>
      </w:r>
      <w:proofErr w:type="gramStart"/>
      <w:r w:rsidRPr="00103BB3">
        <w:t>the majority of</w:t>
      </w:r>
      <w:proofErr w:type="gramEnd"/>
      <w:r w:rsidRPr="00103BB3">
        <w:t xml:space="preserve"> job opportunities are found through networking, referrals, and direct contact with employers. Understanding the job market iceberg concept emphasizes the importance of proactive networking, building relationships, and leveraging personal connections to tap into hidden opportunities and navigate the complexities of the job market effectively.</w:t>
      </w:r>
    </w:p>
    <w:p w14:paraId="19EA6DF8" w14:textId="71AF6BEF" w:rsidR="00103BB3" w:rsidRPr="00103BB3" w:rsidRDefault="00103BB3" w:rsidP="00103BB3">
      <w:pPr>
        <w:jc w:val="center"/>
      </w:pPr>
      <w:r w:rsidRPr="00103BB3">
        <w:drawing>
          <wp:inline distT="0" distB="0" distL="0" distR="0" wp14:anchorId="71CCA289" wp14:editId="52846591">
            <wp:extent cx="4411980" cy="2476500"/>
            <wp:effectExtent l="0" t="0" r="7620" b="0"/>
            <wp:docPr id="220891305" name="Picture 2" descr="A diagram of a job market&#10;&#10;AI-generated content may be incorrect.">
              <a:hlinkClick xmlns:a="http://schemas.openxmlformats.org/drawingml/2006/main" r:id="rId5" tooltip="&quot;Show large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91305" name="Picture 2" descr="A diagram of a job market&#10;&#10;AI-generated content may be incorrect.">
                      <a:hlinkClick r:id="rId5" tooltip="&quot;Show large versio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2476500"/>
                    </a:xfrm>
                    <a:prstGeom prst="rect">
                      <a:avLst/>
                    </a:prstGeom>
                    <a:noFill/>
                    <a:ln>
                      <a:noFill/>
                    </a:ln>
                  </pic:spPr>
                </pic:pic>
              </a:graphicData>
            </a:graphic>
          </wp:inline>
        </w:drawing>
      </w:r>
    </w:p>
    <w:p w14:paraId="40F47BB0" w14:textId="77777777" w:rsidR="00103BB3" w:rsidRPr="00103BB3" w:rsidRDefault="00103BB3" w:rsidP="00103BB3">
      <w:r w:rsidRPr="00103BB3">
        <w:t>In today's competitive job market, the adage "It's not what you know, but who you know" holds true more than ever. While scouring job boards and submitting applications online is a common route for job seekers, it's often the hidden job market where the most exciting opportunities lie. So, how can you tap into this hidden realm and find out about jobs before they're even advertised? Let's dive in.</w:t>
      </w:r>
    </w:p>
    <w:p w14:paraId="0BFD8A7D" w14:textId="77777777" w:rsidR="00103BB3" w:rsidRPr="00103BB3" w:rsidRDefault="00103BB3" w:rsidP="00103BB3">
      <w:pPr>
        <w:rPr>
          <w:b/>
          <w:bCs/>
        </w:rPr>
      </w:pPr>
      <w:r w:rsidRPr="00103BB3">
        <w:rPr>
          <w:b/>
          <w:bCs/>
        </w:rPr>
        <w:t>Networking: The Golden Key</w:t>
      </w:r>
    </w:p>
    <w:p w14:paraId="18B69E13" w14:textId="77777777" w:rsidR="00103BB3" w:rsidRPr="00103BB3" w:rsidRDefault="00103BB3" w:rsidP="00103BB3">
      <w:r w:rsidRPr="00103BB3">
        <w:t>Networking is the cornerstone of uncovering hidden job opportunities. Building and nurturing professional relationships can provide you with insider information about job openings that may not yet be public knowledge. Here are some effective networking strategies:</w:t>
      </w:r>
    </w:p>
    <w:p w14:paraId="30DB0F60" w14:textId="77777777" w:rsidR="00103BB3" w:rsidRPr="00103BB3" w:rsidRDefault="00103BB3" w:rsidP="00103BB3">
      <w:pPr>
        <w:numPr>
          <w:ilvl w:val="0"/>
          <w:numId w:val="1"/>
        </w:numPr>
      </w:pPr>
      <w:proofErr w:type="gramStart"/>
      <w:r w:rsidRPr="00103BB3">
        <w:rPr>
          <w:b/>
          <w:bCs/>
        </w:rPr>
        <w:lastRenderedPageBreak/>
        <w:t>Attend</w:t>
      </w:r>
      <w:proofErr w:type="gramEnd"/>
      <w:r w:rsidRPr="00103BB3">
        <w:rPr>
          <w:b/>
          <w:bCs/>
        </w:rPr>
        <w:t xml:space="preserve"> Industry Events</w:t>
      </w:r>
      <w:r w:rsidRPr="00103BB3">
        <w:t>: Conferences, workshops, and seminars are excellent places to connect with professionals in your field. Engage in conversations, exchange business cards, and follow up afterward to maintain those connections.</w:t>
      </w:r>
    </w:p>
    <w:p w14:paraId="5EE9B2DC" w14:textId="77777777" w:rsidR="00103BB3" w:rsidRPr="00103BB3" w:rsidRDefault="00103BB3" w:rsidP="00103BB3">
      <w:pPr>
        <w:numPr>
          <w:ilvl w:val="0"/>
          <w:numId w:val="1"/>
        </w:numPr>
      </w:pPr>
      <w:r w:rsidRPr="00103BB3">
        <w:rPr>
          <w:b/>
          <w:bCs/>
        </w:rPr>
        <w:t>Join Professional Organizations</w:t>
      </w:r>
      <w:r w:rsidRPr="00103BB3">
        <w:t>: Being part of industry-specific groups not only keeps you updated on the latest trends but also opens doors to potential job opportunities through networking events and online forums.</w:t>
      </w:r>
    </w:p>
    <w:p w14:paraId="467F8BB8" w14:textId="77777777" w:rsidR="00103BB3" w:rsidRPr="00103BB3" w:rsidRDefault="00103BB3" w:rsidP="00103BB3">
      <w:pPr>
        <w:numPr>
          <w:ilvl w:val="0"/>
          <w:numId w:val="1"/>
        </w:numPr>
      </w:pPr>
      <w:r w:rsidRPr="00103BB3">
        <w:rPr>
          <w:b/>
          <w:bCs/>
        </w:rPr>
        <w:t xml:space="preserve">Utilize </w:t>
      </w:r>
      <w:proofErr w:type="gramStart"/>
      <w:r w:rsidRPr="00103BB3">
        <w:rPr>
          <w:b/>
          <w:bCs/>
        </w:rPr>
        <w:t>Social Media</w:t>
      </w:r>
      <w:proofErr w:type="gramEnd"/>
      <w:r w:rsidRPr="00103BB3">
        <w:t>: Platforms like LinkedIn offer a goldmine of networking opportunities. Follow companies you're interested in, participate in relevant groups, and connect with professionals in your industry.</w:t>
      </w:r>
    </w:p>
    <w:p w14:paraId="261FFDF8" w14:textId="77777777" w:rsidR="00103BB3" w:rsidRPr="00103BB3" w:rsidRDefault="00103BB3" w:rsidP="00103BB3">
      <w:pPr>
        <w:rPr>
          <w:b/>
          <w:bCs/>
        </w:rPr>
      </w:pPr>
      <w:r w:rsidRPr="00103BB3">
        <w:rPr>
          <w:b/>
          <w:bCs/>
        </w:rPr>
        <w:t>Informational Interviews</w:t>
      </w:r>
    </w:p>
    <w:p w14:paraId="345ECAB1" w14:textId="77777777" w:rsidR="00103BB3" w:rsidRPr="00103BB3" w:rsidRDefault="00103BB3" w:rsidP="00103BB3">
      <w:r w:rsidRPr="00103BB3">
        <w:t>Informational interviews are a powerful tool for gathering insights about a company or industry while subtly expressing your interest in potential job openings. Here's how to make the most of them:</w:t>
      </w:r>
    </w:p>
    <w:p w14:paraId="3392B999" w14:textId="77777777" w:rsidR="00103BB3" w:rsidRPr="00103BB3" w:rsidRDefault="00103BB3" w:rsidP="00103BB3">
      <w:pPr>
        <w:numPr>
          <w:ilvl w:val="0"/>
          <w:numId w:val="2"/>
        </w:numPr>
      </w:pPr>
      <w:r w:rsidRPr="00103BB3">
        <w:rPr>
          <w:b/>
          <w:bCs/>
        </w:rPr>
        <w:t>Research</w:t>
      </w:r>
      <w:r w:rsidRPr="00103BB3">
        <w:t>: Before the interview, thoroughly research the company and the person you'll be speaking with. Prepare thoughtful questions that demonstrate your genuine interest and curiosity.</w:t>
      </w:r>
    </w:p>
    <w:p w14:paraId="1EE6FF7F" w14:textId="77777777" w:rsidR="00103BB3" w:rsidRPr="00103BB3" w:rsidRDefault="00103BB3" w:rsidP="00103BB3">
      <w:pPr>
        <w:numPr>
          <w:ilvl w:val="0"/>
          <w:numId w:val="2"/>
        </w:numPr>
      </w:pPr>
      <w:r w:rsidRPr="00103BB3">
        <w:rPr>
          <w:b/>
          <w:bCs/>
        </w:rPr>
        <w:t>Build Rapport</w:t>
      </w:r>
      <w:r w:rsidRPr="00103BB3">
        <w:t>: Treat the informational interview as a conversation rather than an interrogation. Show genuine interest in the other person's experiences and perspectives.</w:t>
      </w:r>
    </w:p>
    <w:p w14:paraId="1EE4679B" w14:textId="77777777" w:rsidR="00103BB3" w:rsidRPr="00103BB3" w:rsidRDefault="00103BB3" w:rsidP="00103BB3">
      <w:pPr>
        <w:numPr>
          <w:ilvl w:val="0"/>
          <w:numId w:val="2"/>
        </w:numPr>
      </w:pPr>
      <w:r w:rsidRPr="00103BB3">
        <w:rPr>
          <w:b/>
          <w:bCs/>
        </w:rPr>
        <w:t>Express Your Interest</w:t>
      </w:r>
      <w:r w:rsidRPr="00103BB3">
        <w:t>: While it's essential to avoid coming across as too eager for a job, subtly express your interest in potential opportunities if the conversation naturally veers in that direction.</w:t>
      </w:r>
    </w:p>
    <w:p w14:paraId="3B676F30" w14:textId="77777777" w:rsidR="00103BB3" w:rsidRPr="00103BB3" w:rsidRDefault="00103BB3" w:rsidP="00103BB3">
      <w:pPr>
        <w:rPr>
          <w:b/>
          <w:bCs/>
        </w:rPr>
      </w:pPr>
      <w:r w:rsidRPr="00103BB3">
        <w:rPr>
          <w:b/>
          <w:bCs/>
        </w:rPr>
        <w:t>Leverage Your Existing Connections</w:t>
      </w:r>
    </w:p>
    <w:p w14:paraId="0A216207" w14:textId="77777777" w:rsidR="00103BB3" w:rsidRPr="00103BB3" w:rsidRDefault="00103BB3" w:rsidP="00103BB3">
      <w:r w:rsidRPr="00103BB3">
        <w:t>Your existing network may already hold the key to uncovering hidden job opportunities. Here's how to leverage these connections effectively:</w:t>
      </w:r>
    </w:p>
    <w:p w14:paraId="3DBA5500" w14:textId="77777777" w:rsidR="00103BB3" w:rsidRPr="00103BB3" w:rsidRDefault="00103BB3" w:rsidP="00103BB3">
      <w:pPr>
        <w:numPr>
          <w:ilvl w:val="0"/>
          <w:numId w:val="3"/>
        </w:numPr>
      </w:pPr>
      <w:r w:rsidRPr="00103BB3">
        <w:rPr>
          <w:b/>
          <w:bCs/>
        </w:rPr>
        <w:t>Reach Out</w:t>
      </w:r>
      <w:r w:rsidRPr="00103BB3">
        <w:t>: Don't hesitate to reach out to former colleagues, classmates, or mentors. Let them know you're actively seeking new opportunities and ask if they've heard of anything that might be a good fit.</w:t>
      </w:r>
    </w:p>
    <w:p w14:paraId="305BAC28" w14:textId="77777777" w:rsidR="00103BB3" w:rsidRPr="00103BB3" w:rsidRDefault="00103BB3" w:rsidP="00103BB3">
      <w:pPr>
        <w:numPr>
          <w:ilvl w:val="0"/>
          <w:numId w:val="3"/>
        </w:numPr>
      </w:pPr>
      <w:r w:rsidRPr="00103BB3">
        <w:rPr>
          <w:b/>
          <w:bCs/>
        </w:rPr>
        <w:t>Stay in Touch</w:t>
      </w:r>
      <w:r w:rsidRPr="00103BB3">
        <w:t>: Keep your network updated on your career progress and goals. Regularly touching base ensures that you're top of mind when they come across relevant opportunities.</w:t>
      </w:r>
    </w:p>
    <w:p w14:paraId="47E83520" w14:textId="77777777" w:rsidR="00103BB3" w:rsidRPr="00103BB3" w:rsidRDefault="00103BB3" w:rsidP="00103BB3">
      <w:pPr>
        <w:numPr>
          <w:ilvl w:val="0"/>
          <w:numId w:val="3"/>
        </w:numPr>
      </w:pPr>
      <w:r w:rsidRPr="00103BB3">
        <w:rPr>
          <w:b/>
          <w:bCs/>
        </w:rPr>
        <w:lastRenderedPageBreak/>
        <w:t>Offer Value</w:t>
      </w:r>
      <w:r w:rsidRPr="00103BB3">
        <w:t>: Networking is a two-way street. Be willing to offer assistance or insights to your connections whenever possible. This reciprocity strengthens your relationships and makes them more inclined to help you in return.</w:t>
      </w:r>
    </w:p>
    <w:p w14:paraId="324AE81D" w14:textId="77777777" w:rsidR="00103BB3" w:rsidRPr="00103BB3" w:rsidRDefault="00103BB3" w:rsidP="00103BB3">
      <w:pPr>
        <w:rPr>
          <w:b/>
          <w:bCs/>
        </w:rPr>
      </w:pPr>
      <w:r w:rsidRPr="00103BB3">
        <w:rPr>
          <w:b/>
          <w:bCs/>
        </w:rPr>
        <w:t>Keep an Eye on Company Websites and Social Media</w:t>
      </w:r>
    </w:p>
    <w:p w14:paraId="7EB7720E" w14:textId="77777777" w:rsidR="00103BB3" w:rsidRPr="00103BB3" w:rsidRDefault="00103BB3" w:rsidP="00103BB3">
      <w:r w:rsidRPr="00103BB3">
        <w:t>While some companies prefer to fill positions through internal referrals or networking, others may still post job openings on their websites or social media channels. Make it a habit to regularly check these sources for any new opportunities that align with your skills and interests.</w:t>
      </w:r>
    </w:p>
    <w:p w14:paraId="5E9F74E7" w14:textId="77777777" w:rsidR="00103BB3" w:rsidRPr="00103BB3" w:rsidRDefault="00103BB3" w:rsidP="00103BB3">
      <w:pPr>
        <w:rPr>
          <w:b/>
          <w:bCs/>
        </w:rPr>
      </w:pPr>
      <w:r w:rsidRPr="00103BB3">
        <w:rPr>
          <w:b/>
          <w:bCs/>
        </w:rPr>
        <w:t>Final Thoughts</w:t>
      </w:r>
    </w:p>
    <w:p w14:paraId="26549876" w14:textId="77777777" w:rsidR="00103BB3" w:rsidRPr="00103BB3" w:rsidRDefault="00103BB3" w:rsidP="00103BB3">
      <w:r w:rsidRPr="00103BB3">
        <w:t>Finding out about jobs before they hit the job boards requires proactive networking, strategic relationship-building, and a keen eye for opportunities. By leveraging your network, engaging in informational interviews, and staying vigilant for potential openings, you can gain a competitive edge in your job search and unlock hidden opportunities that others may overlook. Remember, in the world of job hunting, sometimes it's not just about what's advertised – it's about who you know and how you position yourself within your professional circles. Happy networking!</w:t>
      </w:r>
    </w:p>
    <w:p w14:paraId="1669B8D7" w14:textId="77777777" w:rsidR="00103BB3" w:rsidRDefault="00103BB3"/>
    <w:sectPr w:rsidR="0010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1D4C"/>
    <w:multiLevelType w:val="multilevel"/>
    <w:tmpl w:val="3A9A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C73FF"/>
    <w:multiLevelType w:val="multilevel"/>
    <w:tmpl w:val="B270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81F29"/>
    <w:multiLevelType w:val="multilevel"/>
    <w:tmpl w:val="6028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370966">
    <w:abstractNumId w:val="2"/>
  </w:num>
  <w:num w:numId="2" w16cid:durableId="1748916123">
    <w:abstractNumId w:val="0"/>
  </w:num>
  <w:num w:numId="3" w16cid:durableId="129108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B3"/>
    <w:rsid w:val="00103BB3"/>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E2867"/>
  <w15:chartTrackingRefBased/>
  <w15:docId w15:val="{38775679-F703-40DB-894B-960189EC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BB3"/>
    <w:rPr>
      <w:rFonts w:eastAsiaTheme="majorEastAsia" w:cstheme="majorBidi"/>
      <w:color w:val="272727" w:themeColor="text1" w:themeTint="D8"/>
    </w:rPr>
  </w:style>
  <w:style w:type="paragraph" w:styleId="Title">
    <w:name w:val="Title"/>
    <w:basedOn w:val="Normal"/>
    <w:next w:val="Normal"/>
    <w:link w:val="TitleChar"/>
    <w:uiPriority w:val="10"/>
    <w:qFormat/>
    <w:rsid w:val="00103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BB3"/>
    <w:pPr>
      <w:spacing w:before="160"/>
      <w:jc w:val="center"/>
    </w:pPr>
    <w:rPr>
      <w:i/>
      <w:iCs/>
      <w:color w:val="404040" w:themeColor="text1" w:themeTint="BF"/>
    </w:rPr>
  </w:style>
  <w:style w:type="character" w:customStyle="1" w:styleId="QuoteChar">
    <w:name w:val="Quote Char"/>
    <w:basedOn w:val="DefaultParagraphFont"/>
    <w:link w:val="Quote"/>
    <w:uiPriority w:val="29"/>
    <w:rsid w:val="00103BB3"/>
    <w:rPr>
      <w:i/>
      <w:iCs/>
      <w:color w:val="404040" w:themeColor="text1" w:themeTint="BF"/>
    </w:rPr>
  </w:style>
  <w:style w:type="paragraph" w:styleId="ListParagraph">
    <w:name w:val="List Paragraph"/>
    <w:basedOn w:val="Normal"/>
    <w:uiPriority w:val="34"/>
    <w:qFormat/>
    <w:rsid w:val="00103BB3"/>
    <w:pPr>
      <w:ind w:left="720"/>
      <w:contextualSpacing/>
    </w:pPr>
  </w:style>
  <w:style w:type="character" w:styleId="IntenseEmphasis">
    <w:name w:val="Intense Emphasis"/>
    <w:basedOn w:val="DefaultParagraphFont"/>
    <w:uiPriority w:val="21"/>
    <w:qFormat/>
    <w:rsid w:val="00103BB3"/>
    <w:rPr>
      <w:i/>
      <w:iCs/>
      <w:color w:val="0F4761" w:themeColor="accent1" w:themeShade="BF"/>
    </w:rPr>
  </w:style>
  <w:style w:type="paragraph" w:styleId="IntenseQuote">
    <w:name w:val="Intense Quote"/>
    <w:basedOn w:val="Normal"/>
    <w:next w:val="Normal"/>
    <w:link w:val="IntenseQuoteChar"/>
    <w:uiPriority w:val="30"/>
    <w:qFormat/>
    <w:rsid w:val="00103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BB3"/>
    <w:rPr>
      <w:i/>
      <w:iCs/>
      <w:color w:val="0F4761" w:themeColor="accent1" w:themeShade="BF"/>
    </w:rPr>
  </w:style>
  <w:style w:type="character" w:styleId="IntenseReference">
    <w:name w:val="Intense Reference"/>
    <w:basedOn w:val="DefaultParagraphFont"/>
    <w:uiPriority w:val="32"/>
    <w:qFormat/>
    <w:rsid w:val="00103B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29559">
      <w:bodyDiv w:val="1"/>
      <w:marLeft w:val="0"/>
      <w:marRight w:val="0"/>
      <w:marTop w:val="0"/>
      <w:marBottom w:val="0"/>
      <w:divBdr>
        <w:top w:val="none" w:sz="0" w:space="0" w:color="auto"/>
        <w:left w:val="none" w:sz="0" w:space="0" w:color="auto"/>
        <w:bottom w:val="none" w:sz="0" w:space="0" w:color="auto"/>
        <w:right w:val="none" w:sz="0" w:space="0" w:color="auto"/>
      </w:divBdr>
      <w:divsChild>
        <w:div w:id="549079666">
          <w:marLeft w:val="0"/>
          <w:marRight w:val="0"/>
          <w:marTop w:val="0"/>
          <w:marBottom w:val="0"/>
          <w:divBdr>
            <w:top w:val="none" w:sz="0" w:space="0" w:color="auto"/>
            <w:left w:val="none" w:sz="0" w:space="0" w:color="auto"/>
            <w:bottom w:val="none" w:sz="0" w:space="0" w:color="auto"/>
            <w:right w:val="none" w:sz="0" w:space="0" w:color="auto"/>
          </w:divBdr>
          <w:divsChild>
            <w:div w:id="1165050228">
              <w:marLeft w:val="0"/>
              <w:marRight w:val="0"/>
              <w:marTop w:val="0"/>
              <w:marBottom w:val="0"/>
              <w:divBdr>
                <w:top w:val="none" w:sz="0" w:space="0" w:color="auto"/>
                <w:left w:val="none" w:sz="0" w:space="0" w:color="auto"/>
                <w:bottom w:val="none" w:sz="0" w:space="0" w:color="auto"/>
                <w:right w:val="none" w:sz="0" w:space="0" w:color="auto"/>
              </w:divBdr>
              <w:divsChild>
                <w:div w:id="1136411714">
                  <w:marLeft w:val="0"/>
                  <w:marRight w:val="0"/>
                  <w:marTop w:val="0"/>
                  <w:marBottom w:val="0"/>
                  <w:divBdr>
                    <w:top w:val="none" w:sz="0" w:space="0" w:color="auto"/>
                    <w:left w:val="none" w:sz="0" w:space="0" w:color="auto"/>
                    <w:bottom w:val="none" w:sz="0" w:space="0" w:color="auto"/>
                    <w:right w:val="none" w:sz="0" w:space="0" w:color="auto"/>
                  </w:divBdr>
                  <w:divsChild>
                    <w:div w:id="1282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846">
          <w:marLeft w:val="0"/>
          <w:marRight w:val="0"/>
          <w:marTop w:val="0"/>
          <w:marBottom w:val="0"/>
          <w:divBdr>
            <w:top w:val="none" w:sz="0" w:space="0" w:color="auto"/>
            <w:left w:val="none" w:sz="0" w:space="0" w:color="auto"/>
            <w:bottom w:val="none" w:sz="0" w:space="0" w:color="auto"/>
            <w:right w:val="none" w:sz="0" w:space="0" w:color="auto"/>
          </w:divBdr>
          <w:divsChild>
            <w:div w:id="1870534179">
              <w:marLeft w:val="0"/>
              <w:marRight w:val="0"/>
              <w:marTop w:val="0"/>
              <w:marBottom w:val="0"/>
              <w:divBdr>
                <w:top w:val="none" w:sz="0" w:space="0" w:color="auto"/>
                <w:left w:val="none" w:sz="0" w:space="0" w:color="auto"/>
                <w:bottom w:val="none" w:sz="0" w:space="0" w:color="auto"/>
                <w:right w:val="none" w:sz="0" w:space="0" w:color="auto"/>
              </w:divBdr>
              <w:divsChild>
                <w:div w:id="466313499">
                  <w:marLeft w:val="0"/>
                  <w:marRight w:val="0"/>
                  <w:marTop w:val="0"/>
                  <w:marBottom w:val="0"/>
                  <w:divBdr>
                    <w:top w:val="none" w:sz="0" w:space="0" w:color="auto"/>
                    <w:left w:val="none" w:sz="0" w:space="0" w:color="auto"/>
                    <w:bottom w:val="none" w:sz="0" w:space="0" w:color="auto"/>
                    <w:right w:val="none" w:sz="0" w:space="0" w:color="auto"/>
                  </w:divBdr>
                  <w:divsChild>
                    <w:div w:id="438573539">
                      <w:marLeft w:val="0"/>
                      <w:marRight w:val="0"/>
                      <w:marTop w:val="0"/>
                      <w:marBottom w:val="0"/>
                      <w:divBdr>
                        <w:top w:val="none" w:sz="0" w:space="0" w:color="auto"/>
                        <w:left w:val="none" w:sz="0" w:space="0" w:color="auto"/>
                        <w:bottom w:val="none" w:sz="0" w:space="0" w:color="auto"/>
                        <w:right w:val="none" w:sz="0" w:space="0" w:color="auto"/>
                      </w:divBdr>
                      <w:divsChild>
                        <w:div w:id="997154977">
                          <w:marLeft w:val="0"/>
                          <w:marRight w:val="0"/>
                          <w:marTop w:val="0"/>
                          <w:marBottom w:val="0"/>
                          <w:divBdr>
                            <w:top w:val="none" w:sz="0" w:space="0" w:color="auto"/>
                            <w:left w:val="none" w:sz="0" w:space="0" w:color="auto"/>
                            <w:bottom w:val="none" w:sz="0" w:space="0" w:color="auto"/>
                            <w:right w:val="none" w:sz="0" w:space="0" w:color="auto"/>
                          </w:divBdr>
                          <w:divsChild>
                            <w:div w:id="1610968103">
                              <w:marLeft w:val="-180"/>
                              <w:marRight w:val="-180"/>
                              <w:marTop w:val="0"/>
                              <w:marBottom w:val="240"/>
                              <w:divBdr>
                                <w:top w:val="none" w:sz="0" w:space="0" w:color="auto"/>
                                <w:left w:val="none" w:sz="0" w:space="0" w:color="auto"/>
                                <w:bottom w:val="none" w:sz="0" w:space="0" w:color="auto"/>
                                <w:right w:val="none" w:sz="0" w:space="0" w:color="auto"/>
                              </w:divBdr>
                              <w:divsChild>
                                <w:div w:id="228924181">
                                  <w:marLeft w:val="0"/>
                                  <w:marRight w:val="0"/>
                                  <w:marTop w:val="0"/>
                                  <w:marBottom w:val="0"/>
                                  <w:divBdr>
                                    <w:top w:val="none" w:sz="0" w:space="0" w:color="auto"/>
                                    <w:left w:val="none" w:sz="0" w:space="0" w:color="auto"/>
                                    <w:bottom w:val="none" w:sz="0" w:space="0" w:color="auto"/>
                                    <w:right w:val="none" w:sz="0" w:space="0" w:color="auto"/>
                                  </w:divBdr>
                                  <w:divsChild>
                                    <w:div w:id="1832982990">
                                      <w:marLeft w:val="0"/>
                                      <w:marRight w:val="0"/>
                                      <w:marTop w:val="0"/>
                                      <w:marBottom w:val="0"/>
                                      <w:divBdr>
                                        <w:top w:val="none" w:sz="0" w:space="0" w:color="auto"/>
                                        <w:left w:val="none" w:sz="0" w:space="0" w:color="auto"/>
                                        <w:bottom w:val="none" w:sz="0" w:space="0" w:color="auto"/>
                                        <w:right w:val="none" w:sz="0" w:space="0" w:color="auto"/>
                                      </w:divBdr>
                                      <w:divsChild>
                                        <w:div w:id="4681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013">
                                  <w:marLeft w:val="0"/>
                                  <w:marRight w:val="0"/>
                                  <w:marTop w:val="0"/>
                                  <w:marBottom w:val="0"/>
                                  <w:divBdr>
                                    <w:top w:val="none" w:sz="0" w:space="0" w:color="auto"/>
                                    <w:left w:val="none" w:sz="0" w:space="0" w:color="auto"/>
                                    <w:bottom w:val="none" w:sz="0" w:space="0" w:color="auto"/>
                                    <w:right w:val="none" w:sz="0" w:space="0" w:color="auto"/>
                                  </w:divBdr>
                                  <w:divsChild>
                                    <w:div w:id="1679232615">
                                      <w:marLeft w:val="0"/>
                                      <w:marRight w:val="0"/>
                                      <w:marTop w:val="0"/>
                                      <w:marBottom w:val="0"/>
                                      <w:divBdr>
                                        <w:top w:val="none" w:sz="0" w:space="0" w:color="auto"/>
                                        <w:left w:val="none" w:sz="0" w:space="0" w:color="auto"/>
                                        <w:bottom w:val="none" w:sz="0" w:space="0" w:color="auto"/>
                                        <w:right w:val="none" w:sz="0" w:space="0" w:color="auto"/>
                                      </w:divBdr>
                                      <w:divsChild>
                                        <w:div w:id="20182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183">
                              <w:marLeft w:val="0"/>
                              <w:marRight w:val="0"/>
                              <w:marTop w:val="0"/>
                              <w:marBottom w:val="0"/>
                              <w:divBdr>
                                <w:top w:val="none" w:sz="0" w:space="0" w:color="auto"/>
                                <w:left w:val="none" w:sz="0" w:space="0" w:color="auto"/>
                                <w:bottom w:val="none" w:sz="0" w:space="0" w:color="auto"/>
                                <w:right w:val="none" w:sz="0" w:space="0" w:color="auto"/>
                              </w:divBdr>
                              <w:divsChild>
                                <w:div w:id="1589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82800">
      <w:bodyDiv w:val="1"/>
      <w:marLeft w:val="0"/>
      <w:marRight w:val="0"/>
      <w:marTop w:val="0"/>
      <w:marBottom w:val="0"/>
      <w:divBdr>
        <w:top w:val="none" w:sz="0" w:space="0" w:color="auto"/>
        <w:left w:val="none" w:sz="0" w:space="0" w:color="auto"/>
        <w:bottom w:val="none" w:sz="0" w:space="0" w:color="auto"/>
        <w:right w:val="none" w:sz="0" w:space="0" w:color="auto"/>
      </w:divBdr>
      <w:divsChild>
        <w:div w:id="1975940720">
          <w:marLeft w:val="0"/>
          <w:marRight w:val="0"/>
          <w:marTop w:val="0"/>
          <w:marBottom w:val="0"/>
          <w:divBdr>
            <w:top w:val="none" w:sz="0" w:space="0" w:color="auto"/>
            <w:left w:val="none" w:sz="0" w:space="0" w:color="auto"/>
            <w:bottom w:val="none" w:sz="0" w:space="0" w:color="auto"/>
            <w:right w:val="none" w:sz="0" w:space="0" w:color="auto"/>
          </w:divBdr>
          <w:divsChild>
            <w:div w:id="1057709205">
              <w:marLeft w:val="0"/>
              <w:marRight w:val="0"/>
              <w:marTop w:val="0"/>
              <w:marBottom w:val="0"/>
              <w:divBdr>
                <w:top w:val="none" w:sz="0" w:space="0" w:color="auto"/>
                <w:left w:val="none" w:sz="0" w:space="0" w:color="auto"/>
                <w:bottom w:val="none" w:sz="0" w:space="0" w:color="auto"/>
                <w:right w:val="none" w:sz="0" w:space="0" w:color="auto"/>
              </w:divBdr>
              <w:divsChild>
                <w:div w:id="1815365895">
                  <w:marLeft w:val="0"/>
                  <w:marRight w:val="0"/>
                  <w:marTop w:val="0"/>
                  <w:marBottom w:val="0"/>
                  <w:divBdr>
                    <w:top w:val="none" w:sz="0" w:space="0" w:color="auto"/>
                    <w:left w:val="none" w:sz="0" w:space="0" w:color="auto"/>
                    <w:bottom w:val="none" w:sz="0" w:space="0" w:color="auto"/>
                    <w:right w:val="none" w:sz="0" w:space="0" w:color="auto"/>
                  </w:divBdr>
                  <w:divsChild>
                    <w:div w:id="10493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5244">
          <w:marLeft w:val="0"/>
          <w:marRight w:val="0"/>
          <w:marTop w:val="0"/>
          <w:marBottom w:val="0"/>
          <w:divBdr>
            <w:top w:val="none" w:sz="0" w:space="0" w:color="auto"/>
            <w:left w:val="none" w:sz="0" w:space="0" w:color="auto"/>
            <w:bottom w:val="none" w:sz="0" w:space="0" w:color="auto"/>
            <w:right w:val="none" w:sz="0" w:space="0" w:color="auto"/>
          </w:divBdr>
          <w:divsChild>
            <w:div w:id="1270087847">
              <w:marLeft w:val="0"/>
              <w:marRight w:val="0"/>
              <w:marTop w:val="0"/>
              <w:marBottom w:val="0"/>
              <w:divBdr>
                <w:top w:val="none" w:sz="0" w:space="0" w:color="auto"/>
                <w:left w:val="none" w:sz="0" w:space="0" w:color="auto"/>
                <w:bottom w:val="none" w:sz="0" w:space="0" w:color="auto"/>
                <w:right w:val="none" w:sz="0" w:space="0" w:color="auto"/>
              </w:divBdr>
              <w:divsChild>
                <w:div w:id="1888952344">
                  <w:marLeft w:val="0"/>
                  <w:marRight w:val="0"/>
                  <w:marTop w:val="0"/>
                  <w:marBottom w:val="0"/>
                  <w:divBdr>
                    <w:top w:val="none" w:sz="0" w:space="0" w:color="auto"/>
                    <w:left w:val="none" w:sz="0" w:space="0" w:color="auto"/>
                    <w:bottom w:val="none" w:sz="0" w:space="0" w:color="auto"/>
                    <w:right w:val="none" w:sz="0" w:space="0" w:color="auto"/>
                  </w:divBdr>
                  <w:divsChild>
                    <w:div w:id="465588980">
                      <w:marLeft w:val="0"/>
                      <w:marRight w:val="0"/>
                      <w:marTop w:val="0"/>
                      <w:marBottom w:val="0"/>
                      <w:divBdr>
                        <w:top w:val="none" w:sz="0" w:space="0" w:color="auto"/>
                        <w:left w:val="none" w:sz="0" w:space="0" w:color="auto"/>
                        <w:bottom w:val="none" w:sz="0" w:space="0" w:color="auto"/>
                        <w:right w:val="none" w:sz="0" w:space="0" w:color="auto"/>
                      </w:divBdr>
                      <w:divsChild>
                        <w:div w:id="894706534">
                          <w:marLeft w:val="0"/>
                          <w:marRight w:val="0"/>
                          <w:marTop w:val="0"/>
                          <w:marBottom w:val="0"/>
                          <w:divBdr>
                            <w:top w:val="none" w:sz="0" w:space="0" w:color="auto"/>
                            <w:left w:val="none" w:sz="0" w:space="0" w:color="auto"/>
                            <w:bottom w:val="none" w:sz="0" w:space="0" w:color="auto"/>
                            <w:right w:val="none" w:sz="0" w:space="0" w:color="auto"/>
                          </w:divBdr>
                          <w:divsChild>
                            <w:div w:id="1613901246">
                              <w:marLeft w:val="-180"/>
                              <w:marRight w:val="-180"/>
                              <w:marTop w:val="0"/>
                              <w:marBottom w:val="240"/>
                              <w:divBdr>
                                <w:top w:val="none" w:sz="0" w:space="0" w:color="auto"/>
                                <w:left w:val="none" w:sz="0" w:space="0" w:color="auto"/>
                                <w:bottom w:val="none" w:sz="0" w:space="0" w:color="auto"/>
                                <w:right w:val="none" w:sz="0" w:space="0" w:color="auto"/>
                              </w:divBdr>
                              <w:divsChild>
                                <w:div w:id="1463621673">
                                  <w:marLeft w:val="0"/>
                                  <w:marRight w:val="0"/>
                                  <w:marTop w:val="0"/>
                                  <w:marBottom w:val="0"/>
                                  <w:divBdr>
                                    <w:top w:val="none" w:sz="0" w:space="0" w:color="auto"/>
                                    <w:left w:val="none" w:sz="0" w:space="0" w:color="auto"/>
                                    <w:bottom w:val="none" w:sz="0" w:space="0" w:color="auto"/>
                                    <w:right w:val="none" w:sz="0" w:space="0" w:color="auto"/>
                                  </w:divBdr>
                                  <w:divsChild>
                                    <w:div w:id="657004801">
                                      <w:marLeft w:val="0"/>
                                      <w:marRight w:val="0"/>
                                      <w:marTop w:val="0"/>
                                      <w:marBottom w:val="0"/>
                                      <w:divBdr>
                                        <w:top w:val="none" w:sz="0" w:space="0" w:color="auto"/>
                                        <w:left w:val="none" w:sz="0" w:space="0" w:color="auto"/>
                                        <w:bottom w:val="none" w:sz="0" w:space="0" w:color="auto"/>
                                        <w:right w:val="none" w:sz="0" w:space="0" w:color="auto"/>
                                      </w:divBdr>
                                      <w:divsChild>
                                        <w:div w:id="12294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3018">
                                  <w:marLeft w:val="0"/>
                                  <w:marRight w:val="0"/>
                                  <w:marTop w:val="0"/>
                                  <w:marBottom w:val="0"/>
                                  <w:divBdr>
                                    <w:top w:val="none" w:sz="0" w:space="0" w:color="auto"/>
                                    <w:left w:val="none" w:sz="0" w:space="0" w:color="auto"/>
                                    <w:bottom w:val="none" w:sz="0" w:space="0" w:color="auto"/>
                                    <w:right w:val="none" w:sz="0" w:space="0" w:color="auto"/>
                                  </w:divBdr>
                                  <w:divsChild>
                                    <w:div w:id="122114654">
                                      <w:marLeft w:val="0"/>
                                      <w:marRight w:val="0"/>
                                      <w:marTop w:val="0"/>
                                      <w:marBottom w:val="0"/>
                                      <w:divBdr>
                                        <w:top w:val="none" w:sz="0" w:space="0" w:color="auto"/>
                                        <w:left w:val="none" w:sz="0" w:space="0" w:color="auto"/>
                                        <w:bottom w:val="none" w:sz="0" w:space="0" w:color="auto"/>
                                        <w:right w:val="none" w:sz="0" w:space="0" w:color="auto"/>
                                      </w:divBdr>
                                      <w:divsChild>
                                        <w:div w:id="17006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4130">
                              <w:marLeft w:val="0"/>
                              <w:marRight w:val="0"/>
                              <w:marTop w:val="0"/>
                              <w:marBottom w:val="0"/>
                              <w:divBdr>
                                <w:top w:val="none" w:sz="0" w:space="0" w:color="auto"/>
                                <w:left w:val="none" w:sz="0" w:space="0" w:color="auto"/>
                                <w:bottom w:val="none" w:sz="0" w:space="0" w:color="auto"/>
                                <w:right w:val="none" w:sz="0" w:space="0" w:color="auto"/>
                              </w:divBdr>
                              <w:divsChild>
                                <w:div w:id="1386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rimary.jwwb.nl/public/p/g/y/temp-rlhvojurjoloodfumsxd/f894lzus-standard.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4008</Characters>
  <Application>Microsoft Office Word</Application>
  <DocSecurity>0</DocSecurity>
  <Lines>69</Lines>
  <Paragraphs>23</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2025-02-27T18:39:00Z</dcterms:created>
  <dcterms:modified xsi:type="dcterms:W3CDTF">2025-02-27T18:42:00Z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2606ab1f-9654-46f7-9b04-4a6ba28fdfd9</vt:lpwstr>
  </property>
</Properties>
</file>