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F8D8" w14:textId="77777777" w:rsidR="00A84E06" w:rsidRPr="00A84E06" w:rsidRDefault="00A84E06" w:rsidP="00A84E06">
      <w:pPr>
        <w:rPr>
          <w:b/>
          <w:bCs/>
        </w:rPr>
      </w:pPr>
      <w:r w:rsidRPr="00A84E06">
        <w:rPr>
          <w:b/>
          <w:bCs/>
        </w:rPr>
        <w:t>Navigating the Path to Success: Strategies for Consulting Business Development and Networking</w:t>
      </w:r>
    </w:p>
    <w:p w14:paraId="3DBD30C3" w14:textId="22E62206" w:rsidR="00A84E06" w:rsidRDefault="00A84E06" w:rsidP="00A84E06">
      <w:r w:rsidRPr="00A84E06">
        <w:t>Published on 22 January 2025 at 18:58</w:t>
      </w:r>
      <w:r w:rsidR="001D1432">
        <w:t xml:space="preserve"> </w:t>
      </w:r>
    </w:p>
    <w:p w14:paraId="23295C94" w14:textId="28A7FAC3" w:rsidR="001D1432" w:rsidRPr="00A84E06" w:rsidRDefault="001D1432" w:rsidP="00A84E06">
      <w:r>
        <w:t>Author: Kimberly Wiethoff</w:t>
      </w:r>
    </w:p>
    <w:p w14:paraId="1E048ED2" w14:textId="77777777" w:rsidR="00A84E06" w:rsidRPr="00A84E06" w:rsidRDefault="00A84E06" w:rsidP="00A84E06">
      <w:r w:rsidRPr="00A84E06">
        <w:t>In the world of consulting, business development and networking are essential components for success. Whether you’re a seasoned consultant or just starting out in the industry, building a robust network and fostering strong client relationships are key to driving growth, securing new opportunities, and achieving long-term success. In this blog post, we’ll explore some effective strategies for consulting business development and networking that can help you elevate your consulting career to new heights.</w:t>
      </w:r>
    </w:p>
    <w:p w14:paraId="2FE7C9EF" w14:textId="77777777" w:rsidR="00A84E06" w:rsidRPr="00A84E06" w:rsidRDefault="00A84E06" w:rsidP="00A84E06">
      <w:r w:rsidRPr="00A84E06">
        <w:t> </w:t>
      </w:r>
    </w:p>
    <w:p w14:paraId="6A3A9FC7" w14:textId="3E07918D" w:rsidR="00A84E06" w:rsidRPr="00A84E06" w:rsidRDefault="00A84E06" w:rsidP="00A84E06">
      <w:r w:rsidRPr="00A84E06">
        <w:drawing>
          <wp:inline distT="0" distB="0" distL="0" distR="0" wp14:anchorId="615EE5B3" wp14:editId="15626ED4">
            <wp:extent cx="6141720" cy="1866900"/>
            <wp:effectExtent l="0" t="0" r="0" b="0"/>
            <wp:docPr id="1085079148" name="Picture 2" descr="A group of people writing on post it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79148" name="Picture 2" descr="A group of people writing on post it note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1720" cy="1866900"/>
                    </a:xfrm>
                    <a:prstGeom prst="rect">
                      <a:avLst/>
                    </a:prstGeom>
                    <a:noFill/>
                    <a:ln>
                      <a:noFill/>
                    </a:ln>
                  </pic:spPr>
                </pic:pic>
              </a:graphicData>
            </a:graphic>
          </wp:inline>
        </w:drawing>
      </w:r>
    </w:p>
    <w:p w14:paraId="661079D8" w14:textId="77777777" w:rsidR="00A84E06" w:rsidRPr="00A84E06" w:rsidRDefault="00A84E06" w:rsidP="00A84E06">
      <w:pPr>
        <w:rPr>
          <w:b/>
          <w:bCs/>
        </w:rPr>
      </w:pPr>
      <w:r w:rsidRPr="00A84E06">
        <w:rPr>
          <w:b/>
          <w:bCs/>
        </w:rPr>
        <w:t>Cultivating a Strong Personal Brand</w:t>
      </w:r>
    </w:p>
    <w:p w14:paraId="211F4A88" w14:textId="77777777" w:rsidR="00A84E06" w:rsidRPr="00A84E06" w:rsidRDefault="00A84E06" w:rsidP="00A84E06">
      <w:r w:rsidRPr="00A84E06">
        <w:t>In the competitive landscape of consulting, establishing a strong personal brand is crucial for standing out and attracting clients. Define your niche, expertise, and unique value proposition, and communicate it consistently across all your marketing channels. Showcase your knowledge and insights through thought leadership articles, blog posts, and speaking engagements to position yourself as an authority in your field. By building a compelling personal brand, you’ll enhance your credibility, visibility, and appeal to potential clients.</w:t>
      </w:r>
    </w:p>
    <w:p w14:paraId="487B0EEF" w14:textId="77777777" w:rsidR="00A84E06" w:rsidRPr="00A84E06" w:rsidRDefault="00A84E06" w:rsidP="00A84E06">
      <w:pPr>
        <w:rPr>
          <w:b/>
          <w:bCs/>
        </w:rPr>
      </w:pPr>
      <w:r w:rsidRPr="00A84E06">
        <w:rPr>
          <w:b/>
          <w:bCs/>
        </w:rPr>
        <w:t>Building and Leveraging Your Network</w:t>
      </w:r>
    </w:p>
    <w:p w14:paraId="33F8C443" w14:textId="77777777" w:rsidR="00A84E06" w:rsidRPr="00A84E06" w:rsidRDefault="00A84E06" w:rsidP="00A84E06">
      <w:r w:rsidRPr="00A84E06">
        <w:t xml:space="preserve">Networking is a cornerstone of consulting business development, providing valuable opportunities to connect with potential clients, partners, and industry peers. Attend industry events, conferences, and networking meetups to expand your network and build meaningful relationships with key stakeholders. Utilize online networking platforms such as LinkedIn to connect with professionals in your industry, join relevant groups and </w:t>
      </w:r>
      <w:r w:rsidRPr="00A84E06">
        <w:lastRenderedPageBreak/>
        <w:t>communities, and share valuable insights and resources. By actively engaging with your network, you’ll enhance your visibility, build trust, and uncover new business opportunities.</w:t>
      </w:r>
    </w:p>
    <w:p w14:paraId="698E0538" w14:textId="77777777" w:rsidR="00A84E06" w:rsidRPr="00A84E06" w:rsidRDefault="00A84E06" w:rsidP="00A84E06">
      <w:pPr>
        <w:rPr>
          <w:b/>
          <w:bCs/>
        </w:rPr>
      </w:pPr>
      <w:r w:rsidRPr="00A84E06">
        <w:rPr>
          <w:b/>
          <w:bCs/>
        </w:rPr>
        <w:t>Providing Exceptional Client Service</w:t>
      </w:r>
    </w:p>
    <w:p w14:paraId="086B2F1B" w14:textId="77777777" w:rsidR="00A84E06" w:rsidRPr="00A84E06" w:rsidRDefault="00A84E06" w:rsidP="00A84E06">
      <w:r w:rsidRPr="00A84E06">
        <w:t>In consulting, delivering exceptional client service is essential for building long-lasting relationships and earning repeat business. Focus on understanding your clients’ needs, goals, and challenges, and tailor your solutions to meet their specific requirements. Communicate regularly with your clients, provide regular updates on project progress, and address any concerns or issues promptly and effectively. By demonstrating your commitment to client satisfaction and delivering measurable results, you’ll earn the trust and loyalty of your clients and generate positive referrals and testimonials.</w:t>
      </w:r>
    </w:p>
    <w:p w14:paraId="12FAD8A8" w14:textId="77777777" w:rsidR="00A84E06" w:rsidRPr="00A84E06" w:rsidRDefault="00A84E06" w:rsidP="00A84E06">
      <w:pPr>
        <w:rPr>
          <w:b/>
          <w:bCs/>
        </w:rPr>
      </w:pPr>
      <w:r w:rsidRPr="00A84E06">
        <w:rPr>
          <w:b/>
          <w:bCs/>
        </w:rPr>
        <w:t>Leveraging Referral Partnerships</w:t>
      </w:r>
    </w:p>
    <w:p w14:paraId="3C566133" w14:textId="77777777" w:rsidR="00A84E06" w:rsidRPr="00A84E06" w:rsidRDefault="00A84E06" w:rsidP="00A84E06">
      <w:r w:rsidRPr="00A84E06">
        <w:t>Referral partnerships can be a powerful driver of consulting business development, enabling you to tap into new markets and reach potential clients who may not be directly accessible to you. Identify complementary businesses and professionals who serve the same target market as you but offer different services or expertise. Establish mutually beneficial referral partnerships where you can refer clients to each other, exchange leads, and collaborate on joint projects. By leveraging referral partnerships, you’ll expand your reach, access new client opportunities, and accelerate your business growth.</w:t>
      </w:r>
    </w:p>
    <w:p w14:paraId="58DBB5E5" w14:textId="77777777" w:rsidR="00A84E06" w:rsidRPr="00A84E06" w:rsidRDefault="00A84E06" w:rsidP="00A84E06">
      <w:pPr>
        <w:rPr>
          <w:b/>
          <w:bCs/>
        </w:rPr>
      </w:pPr>
      <w:r w:rsidRPr="00A84E06">
        <w:rPr>
          <w:b/>
          <w:bCs/>
        </w:rPr>
        <w:t>Embracing Digital Marketing Strategies</w:t>
      </w:r>
    </w:p>
    <w:p w14:paraId="7FDE0042" w14:textId="77777777" w:rsidR="00A84E06" w:rsidRPr="00A84E06" w:rsidRDefault="00A84E06" w:rsidP="00A84E06">
      <w:r w:rsidRPr="00A84E06">
        <w:t>In today’s digital age, leveraging digital marketing strategies is essential for consulting business development and networking. Establish a strong online presence through your website, blog, and social media channels to showcase your expertise, share valuable insights, and engage with your audience. Invest in search engine optimization (SEO), content marketing, and email marketing to attract organic traffic, generate leads, and nurture client relationships. By embracing digital marketing strategies, you’ll amplify your visibility, reach, and impact in the digital landscape.</w:t>
      </w:r>
    </w:p>
    <w:p w14:paraId="02BCDDAA" w14:textId="77777777" w:rsidR="00A84E06" w:rsidRPr="00A84E06" w:rsidRDefault="00A84E06" w:rsidP="00A84E06">
      <w:pPr>
        <w:rPr>
          <w:b/>
          <w:bCs/>
        </w:rPr>
      </w:pPr>
      <w:r w:rsidRPr="00A84E06">
        <w:rPr>
          <w:b/>
          <w:bCs/>
        </w:rPr>
        <w:t>Conclusion</w:t>
      </w:r>
    </w:p>
    <w:p w14:paraId="229075A3" w14:textId="77777777" w:rsidR="00A84E06" w:rsidRPr="00A84E06" w:rsidRDefault="00A84E06" w:rsidP="00A84E06">
      <w:r w:rsidRPr="00A84E06">
        <w:t xml:space="preserve">In conclusion, consulting business development and networking are essential for driving growth, securing new opportunities, and achieving success in the consulting industry. By cultivating a strong personal brand, building and leveraging your network, providing exceptional client service, leveraging referral partnerships, and embracing digital marketing strategies, you’ll position yourself for success and unlock new opportunities for growth and advancement in your consulting career. Remember to stay proactive, adaptable, and </w:t>
      </w:r>
      <w:r w:rsidRPr="00A84E06">
        <w:lastRenderedPageBreak/>
        <w:t>persistent in your efforts, and continue to invest in building and nurturing meaningful relationships with clients and industry peers. With dedication, focus, and strategic planning, you’ll pave the way for a successful and rewarding consulting journey.</w:t>
      </w:r>
    </w:p>
    <w:p w14:paraId="1CADA8F8" w14:textId="77777777" w:rsidR="00A84E06" w:rsidRDefault="00A84E06"/>
    <w:sectPr w:rsidR="00A84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6"/>
    <w:rsid w:val="001D1432"/>
    <w:rsid w:val="00A84E06"/>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957AB"/>
  <w15:chartTrackingRefBased/>
  <w15:docId w15:val="{6FCCC574-A005-4258-8309-F08A7F25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E06"/>
    <w:rPr>
      <w:rFonts w:eastAsiaTheme="majorEastAsia" w:cstheme="majorBidi"/>
      <w:color w:val="272727" w:themeColor="text1" w:themeTint="D8"/>
    </w:rPr>
  </w:style>
  <w:style w:type="paragraph" w:styleId="Title">
    <w:name w:val="Title"/>
    <w:basedOn w:val="Normal"/>
    <w:next w:val="Normal"/>
    <w:link w:val="TitleChar"/>
    <w:uiPriority w:val="10"/>
    <w:qFormat/>
    <w:rsid w:val="00A84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E06"/>
    <w:pPr>
      <w:spacing w:before="160"/>
      <w:jc w:val="center"/>
    </w:pPr>
    <w:rPr>
      <w:i/>
      <w:iCs/>
      <w:color w:val="404040" w:themeColor="text1" w:themeTint="BF"/>
    </w:rPr>
  </w:style>
  <w:style w:type="character" w:customStyle="1" w:styleId="QuoteChar">
    <w:name w:val="Quote Char"/>
    <w:basedOn w:val="DefaultParagraphFont"/>
    <w:link w:val="Quote"/>
    <w:uiPriority w:val="29"/>
    <w:rsid w:val="00A84E06"/>
    <w:rPr>
      <w:i/>
      <w:iCs/>
      <w:color w:val="404040" w:themeColor="text1" w:themeTint="BF"/>
    </w:rPr>
  </w:style>
  <w:style w:type="paragraph" w:styleId="ListParagraph">
    <w:name w:val="List Paragraph"/>
    <w:basedOn w:val="Normal"/>
    <w:uiPriority w:val="34"/>
    <w:qFormat/>
    <w:rsid w:val="00A84E06"/>
    <w:pPr>
      <w:ind w:left="720"/>
      <w:contextualSpacing/>
    </w:pPr>
  </w:style>
  <w:style w:type="character" w:styleId="IntenseEmphasis">
    <w:name w:val="Intense Emphasis"/>
    <w:basedOn w:val="DefaultParagraphFont"/>
    <w:uiPriority w:val="21"/>
    <w:qFormat/>
    <w:rsid w:val="00A84E06"/>
    <w:rPr>
      <w:i/>
      <w:iCs/>
      <w:color w:val="0F4761" w:themeColor="accent1" w:themeShade="BF"/>
    </w:rPr>
  </w:style>
  <w:style w:type="paragraph" w:styleId="IntenseQuote">
    <w:name w:val="Intense Quote"/>
    <w:basedOn w:val="Normal"/>
    <w:next w:val="Normal"/>
    <w:link w:val="IntenseQuoteChar"/>
    <w:uiPriority w:val="30"/>
    <w:qFormat/>
    <w:rsid w:val="00A84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E06"/>
    <w:rPr>
      <w:i/>
      <w:iCs/>
      <w:color w:val="0F4761" w:themeColor="accent1" w:themeShade="BF"/>
    </w:rPr>
  </w:style>
  <w:style w:type="character" w:styleId="IntenseReference">
    <w:name w:val="Intense Reference"/>
    <w:basedOn w:val="DefaultParagraphFont"/>
    <w:uiPriority w:val="32"/>
    <w:qFormat/>
    <w:rsid w:val="00A84E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07098">
      <w:bodyDiv w:val="1"/>
      <w:marLeft w:val="0"/>
      <w:marRight w:val="0"/>
      <w:marTop w:val="0"/>
      <w:marBottom w:val="0"/>
      <w:divBdr>
        <w:top w:val="none" w:sz="0" w:space="0" w:color="auto"/>
        <w:left w:val="none" w:sz="0" w:space="0" w:color="auto"/>
        <w:bottom w:val="none" w:sz="0" w:space="0" w:color="auto"/>
        <w:right w:val="none" w:sz="0" w:space="0" w:color="auto"/>
      </w:divBdr>
      <w:divsChild>
        <w:div w:id="896204906">
          <w:marLeft w:val="0"/>
          <w:marRight w:val="0"/>
          <w:marTop w:val="0"/>
          <w:marBottom w:val="0"/>
          <w:divBdr>
            <w:top w:val="none" w:sz="0" w:space="0" w:color="auto"/>
            <w:left w:val="none" w:sz="0" w:space="0" w:color="auto"/>
            <w:bottom w:val="none" w:sz="0" w:space="0" w:color="auto"/>
            <w:right w:val="none" w:sz="0" w:space="0" w:color="auto"/>
          </w:divBdr>
          <w:divsChild>
            <w:div w:id="1795563247">
              <w:marLeft w:val="0"/>
              <w:marRight w:val="0"/>
              <w:marTop w:val="0"/>
              <w:marBottom w:val="0"/>
              <w:divBdr>
                <w:top w:val="none" w:sz="0" w:space="0" w:color="auto"/>
                <w:left w:val="none" w:sz="0" w:space="0" w:color="auto"/>
                <w:bottom w:val="none" w:sz="0" w:space="0" w:color="auto"/>
                <w:right w:val="none" w:sz="0" w:space="0" w:color="auto"/>
              </w:divBdr>
              <w:divsChild>
                <w:div w:id="1110511890">
                  <w:marLeft w:val="0"/>
                  <w:marRight w:val="0"/>
                  <w:marTop w:val="0"/>
                  <w:marBottom w:val="0"/>
                  <w:divBdr>
                    <w:top w:val="none" w:sz="0" w:space="0" w:color="auto"/>
                    <w:left w:val="none" w:sz="0" w:space="0" w:color="auto"/>
                    <w:bottom w:val="none" w:sz="0" w:space="0" w:color="auto"/>
                    <w:right w:val="none" w:sz="0" w:space="0" w:color="auto"/>
                  </w:divBdr>
                  <w:divsChild>
                    <w:div w:id="10837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505">
          <w:marLeft w:val="0"/>
          <w:marRight w:val="0"/>
          <w:marTop w:val="0"/>
          <w:marBottom w:val="0"/>
          <w:divBdr>
            <w:top w:val="none" w:sz="0" w:space="0" w:color="auto"/>
            <w:left w:val="none" w:sz="0" w:space="0" w:color="auto"/>
            <w:bottom w:val="none" w:sz="0" w:space="0" w:color="auto"/>
            <w:right w:val="none" w:sz="0" w:space="0" w:color="auto"/>
          </w:divBdr>
          <w:divsChild>
            <w:div w:id="288752152">
              <w:marLeft w:val="0"/>
              <w:marRight w:val="0"/>
              <w:marTop w:val="0"/>
              <w:marBottom w:val="0"/>
              <w:divBdr>
                <w:top w:val="none" w:sz="0" w:space="0" w:color="auto"/>
                <w:left w:val="none" w:sz="0" w:space="0" w:color="auto"/>
                <w:bottom w:val="none" w:sz="0" w:space="0" w:color="auto"/>
                <w:right w:val="none" w:sz="0" w:space="0" w:color="auto"/>
              </w:divBdr>
              <w:divsChild>
                <w:div w:id="878009424">
                  <w:marLeft w:val="0"/>
                  <w:marRight w:val="0"/>
                  <w:marTop w:val="0"/>
                  <w:marBottom w:val="0"/>
                  <w:divBdr>
                    <w:top w:val="none" w:sz="0" w:space="0" w:color="auto"/>
                    <w:left w:val="none" w:sz="0" w:space="0" w:color="auto"/>
                    <w:bottom w:val="none" w:sz="0" w:space="0" w:color="auto"/>
                    <w:right w:val="none" w:sz="0" w:space="0" w:color="auto"/>
                  </w:divBdr>
                  <w:divsChild>
                    <w:div w:id="963923554">
                      <w:marLeft w:val="0"/>
                      <w:marRight w:val="0"/>
                      <w:marTop w:val="0"/>
                      <w:marBottom w:val="0"/>
                      <w:divBdr>
                        <w:top w:val="none" w:sz="0" w:space="0" w:color="auto"/>
                        <w:left w:val="none" w:sz="0" w:space="0" w:color="auto"/>
                        <w:bottom w:val="none" w:sz="0" w:space="0" w:color="auto"/>
                        <w:right w:val="none" w:sz="0" w:space="0" w:color="auto"/>
                      </w:divBdr>
                      <w:divsChild>
                        <w:div w:id="271596997">
                          <w:marLeft w:val="0"/>
                          <w:marRight w:val="0"/>
                          <w:marTop w:val="0"/>
                          <w:marBottom w:val="0"/>
                          <w:divBdr>
                            <w:top w:val="none" w:sz="0" w:space="0" w:color="auto"/>
                            <w:left w:val="none" w:sz="0" w:space="0" w:color="auto"/>
                            <w:bottom w:val="none" w:sz="0" w:space="0" w:color="auto"/>
                            <w:right w:val="none" w:sz="0" w:space="0" w:color="auto"/>
                          </w:divBdr>
                          <w:divsChild>
                            <w:div w:id="2065524459">
                              <w:marLeft w:val="-180"/>
                              <w:marRight w:val="-180"/>
                              <w:marTop w:val="0"/>
                              <w:marBottom w:val="240"/>
                              <w:divBdr>
                                <w:top w:val="none" w:sz="0" w:space="0" w:color="auto"/>
                                <w:left w:val="none" w:sz="0" w:space="0" w:color="auto"/>
                                <w:bottom w:val="none" w:sz="0" w:space="0" w:color="auto"/>
                                <w:right w:val="none" w:sz="0" w:space="0" w:color="auto"/>
                              </w:divBdr>
                              <w:divsChild>
                                <w:div w:id="276302159">
                                  <w:marLeft w:val="0"/>
                                  <w:marRight w:val="0"/>
                                  <w:marTop w:val="0"/>
                                  <w:marBottom w:val="0"/>
                                  <w:divBdr>
                                    <w:top w:val="none" w:sz="0" w:space="0" w:color="auto"/>
                                    <w:left w:val="none" w:sz="0" w:space="0" w:color="auto"/>
                                    <w:bottom w:val="none" w:sz="0" w:space="0" w:color="auto"/>
                                    <w:right w:val="none" w:sz="0" w:space="0" w:color="auto"/>
                                  </w:divBdr>
                                  <w:divsChild>
                                    <w:div w:id="633829111">
                                      <w:marLeft w:val="0"/>
                                      <w:marRight w:val="0"/>
                                      <w:marTop w:val="0"/>
                                      <w:marBottom w:val="0"/>
                                      <w:divBdr>
                                        <w:top w:val="none" w:sz="0" w:space="0" w:color="auto"/>
                                        <w:left w:val="none" w:sz="0" w:space="0" w:color="auto"/>
                                        <w:bottom w:val="none" w:sz="0" w:space="0" w:color="auto"/>
                                        <w:right w:val="none" w:sz="0" w:space="0" w:color="auto"/>
                                      </w:divBdr>
                                      <w:divsChild>
                                        <w:div w:id="16250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0821">
                                  <w:marLeft w:val="0"/>
                                  <w:marRight w:val="0"/>
                                  <w:marTop w:val="0"/>
                                  <w:marBottom w:val="0"/>
                                  <w:divBdr>
                                    <w:top w:val="none" w:sz="0" w:space="0" w:color="auto"/>
                                    <w:left w:val="none" w:sz="0" w:space="0" w:color="auto"/>
                                    <w:bottom w:val="none" w:sz="0" w:space="0" w:color="auto"/>
                                    <w:right w:val="none" w:sz="0" w:space="0" w:color="auto"/>
                                  </w:divBdr>
                                  <w:divsChild>
                                    <w:div w:id="14232830">
                                      <w:marLeft w:val="0"/>
                                      <w:marRight w:val="0"/>
                                      <w:marTop w:val="0"/>
                                      <w:marBottom w:val="0"/>
                                      <w:divBdr>
                                        <w:top w:val="none" w:sz="0" w:space="0" w:color="auto"/>
                                        <w:left w:val="none" w:sz="0" w:space="0" w:color="auto"/>
                                        <w:bottom w:val="none" w:sz="0" w:space="0" w:color="auto"/>
                                        <w:right w:val="none" w:sz="0" w:space="0" w:color="auto"/>
                                      </w:divBdr>
                                      <w:divsChild>
                                        <w:div w:id="4598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0595">
                              <w:marLeft w:val="0"/>
                              <w:marRight w:val="0"/>
                              <w:marTop w:val="0"/>
                              <w:marBottom w:val="0"/>
                              <w:divBdr>
                                <w:top w:val="none" w:sz="0" w:space="0" w:color="auto"/>
                                <w:left w:val="none" w:sz="0" w:space="0" w:color="auto"/>
                                <w:bottom w:val="none" w:sz="0" w:space="0" w:color="auto"/>
                                <w:right w:val="none" w:sz="0" w:space="0" w:color="auto"/>
                              </w:divBdr>
                              <w:divsChild>
                                <w:div w:id="1134758795">
                                  <w:marLeft w:val="0"/>
                                  <w:marRight w:val="0"/>
                                  <w:marTop w:val="0"/>
                                  <w:marBottom w:val="0"/>
                                  <w:divBdr>
                                    <w:top w:val="none" w:sz="0" w:space="0" w:color="auto"/>
                                    <w:left w:val="none" w:sz="0" w:space="0" w:color="auto"/>
                                    <w:bottom w:val="none" w:sz="0" w:space="0" w:color="auto"/>
                                    <w:right w:val="none" w:sz="0" w:space="0" w:color="auto"/>
                                  </w:divBdr>
                                  <w:divsChild>
                                    <w:div w:id="532694193">
                                      <w:marLeft w:val="0"/>
                                      <w:marRight w:val="0"/>
                                      <w:marTop w:val="0"/>
                                      <w:marBottom w:val="0"/>
                                      <w:divBdr>
                                        <w:top w:val="none" w:sz="0" w:space="0" w:color="auto"/>
                                        <w:left w:val="none" w:sz="0" w:space="0" w:color="auto"/>
                                        <w:bottom w:val="none" w:sz="0" w:space="0" w:color="auto"/>
                                        <w:right w:val="none" w:sz="0" w:space="0" w:color="auto"/>
                                      </w:divBdr>
                                      <w:divsChild>
                                        <w:div w:id="988285643">
                                          <w:marLeft w:val="0"/>
                                          <w:marRight w:val="0"/>
                                          <w:marTop w:val="0"/>
                                          <w:marBottom w:val="0"/>
                                          <w:divBdr>
                                            <w:top w:val="none" w:sz="0" w:space="0" w:color="auto"/>
                                            <w:left w:val="none" w:sz="0" w:space="0" w:color="auto"/>
                                            <w:bottom w:val="none" w:sz="0" w:space="0" w:color="auto"/>
                                            <w:right w:val="none" w:sz="0" w:space="0" w:color="auto"/>
                                          </w:divBdr>
                                          <w:divsChild>
                                            <w:div w:id="251282181">
                                              <w:marLeft w:val="0"/>
                                              <w:marRight w:val="0"/>
                                              <w:marTop w:val="0"/>
                                              <w:marBottom w:val="0"/>
                                              <w:divBdr>
                                                <w:top w:val="none" w:sz="0" w:space="0" w:color="auto"/>
                                                <w:left w:val="none" w:sz="0" w:space="0" w:color="auto"/>
                                                <w:bottom w:val="none" w:sz="0" w:space="0" w:color="auto"/>
                                                <w:right w:val="none" w:sz="0" w:space="0" w:color="auto"/>
                                              </w:divBdr>
                                              <w:divsChild>
                                                <w:div w:id="19333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696068">
      <w:bodyDiv w:val="1"/>
      <w:marLeft w:val="0"/>
      <w:marRight w:val="0"/>
      <w:marTop w:val="0"/>
      <w:marBottom w:val="0"/>
      <w:divBdr>
        <w:top w:val="none" w:sz="0" w:space="0" w:color="auto"/>
        <w:left w:val="none" w:sz="0" w:space="0" w:color="auto"/>
        <w:bottom w:val="none" w:sz="0" w:space="0" w:color="auto"/>
        <w:right w:val="none" w:sz="0" w:space="0" w:color="auto"/>
      </w:divBdr>
      <w:divsChild>
        <w:div w:id="1657417971">
          <w:marLeft w:val="0"/>
          <w:marRight w:val="0"/>
          <w:marTop w:val="0"/>
          <w:marBottom w:val="0"/>
          <w:divBdr>
            <w:top w:val="none" w:sz="0" w:space="0" w:color="auto"/>
            <w:left w:val="none" w:sz="0" w:space="0" w:color="auto"/>
            <w:bottom w:val="none" w:sz="0" w:space="0" w:color="auto"/>
            <w:right w:val="none" w:sz="0" w:space="0" w:color="auto"/>
          </w:divBdr>
          <w:divsChild>
            <w:div w:id="1619877500">
              <w:marLeft w:val="0"/>
              <w:marRight w:val="0"/>
              <w:marTop w:val="0"/>
              <w:marBottom w:val="0"/>
              <w:divBdr>
                <w:top w:val="none" w:sz="0" w:space="0" w:color="auto"/>
                <w:left w:val="none" w:sz="0" w:space="0" w:color="auto"/>
                <w:bottom w:val="none" w:sz="0" w:space="0" w:color="auto"/>
                <w:right w:val="none" w:sz="0" w:space="0" w:color="auto"/>
              </w:divBdr>
              <w:divsChild>
                <w:div w:id="1620409432">
                  <w:marLeft w:val="0"/>
                  <w:marRight w:val="0"/>
                  <w:marTop w:val="0"/>
                  <w:marBottom w:val="0"/>
                  <w:divBdr>
                    <w:top w:val="none" w:sz="0" w:space="0" w:color="auto"/>
                    <w:left w:val="none" w:sz="0" w:space="0" w:color="auto"/>
                    <w:bottom w:val="none" w:sz="0" w:space="0" w:color="auto"/>
                    <w:right w:val="none" w:sz="0" w:space="0" w:color="auto"/>
                  </w:divBdr>
                  <w:divsChild>
                    <w:div w:id="9517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7241">
          <w:marLeft w:val="0"/>
          <w:marRight w:val="0"/>
          <w:marTop w:val="0"/>
          <w:marBottom w:val="0"/>
          <w:divBdr>
            <w:top w:val="none" w:sz="0" w:space="0" w:color="auto"/>
            <w:left w:val="none" w:sz="0" w:space="0" w:color="auto"/>
            <w:bottom w:val="none" w:sz="0" w:space="0" w:color="auto"/>
            <w:right w:val="none" w:sz="0" w:space="0" w:color="auto"/>
          </w:divBdr>
          <w:divsChild>
            <w:div w:id="1618638826">
              <w:marLeft w:val="0"/>
              <w:marRight w:val="0"/>
              <w:marTop w:val="0"/>
              <w:marBottom w:val="0"/>
              <w:divBdr>
                <w:top w:val="none" w:sz="0" w:space="0" w:color="auto"/>
                <w:left w:val="none" w:sz="0" w:space="0" w:color="auto"/>
                <w:bottom w:val="none" w:sz="0" w:space="0" w:color="auto"/>
                <w:right w:val="none" w:sz="0" w:space="0" w:color="auto"/>
              </w:divBdr>
              <w:divsChild>
                <w:div w:id="1836530628">
                  <w:marLeft w:val="0"/>
                  <w:marRight w:val="0"/>
                  <w:marTop w:val="0"/>
                  <w:marBottom w:val="0"/>
                  <w:divBdr>
                    <w:top w:val="none" w:sz="0" w:space="0" w:color="auto"/>
                    <w:left w:val="none" w:sz="0" w:space="0" w:color="auto"/>
                    <w:bottom w:val="none" w:sz="0" w:space="0" w:color="auto"/>
                    <w:right w:val="none" w:sz="0" w:space="0" w:color="auto"/>
                  </w:divBdr>
                  <w:divsChild>
                    <w:div w:id="985548988">
                      <w:marLeft w:val="0"/>
                      <w:marRight w:val="0"/>
                      <w:marTop w:val="0"/>
                      <w:marBottom w:val="0"/>
                      <w:divBdr>
                        <w:top w:val="none" w:sz="0" w:space="0" w:color="auto"/>
                        <w:left w:val="none" w:sz="0" w:space="0" w:color="auto"/>
                        <w:bottom w:val="none" w:sz="0" w:space="0" w:color="auto"/>
                        <w:right w:val="none" w:sz="0" w:space="0" w:color="auto"/>
                      </w:divBdr>
                      <w:divsChild>
                        <w:div w:id="1248733665">
                          <w:marLeft w:val="0"/>
                          <w:marRight w:val="0"/>
                          <w:marTop w:val="0"/>
                          <w:marBottom w:val="0"/>
                          <w:divBdr>
                            <w:top w:val="none" w:sz="0" w:space="0" w:color="auto"/>
                            <w:left w:val="none" w:sz="0" w:space="0" w:color="auto"/>
                            <w:bottom w:val="none" w:sz="0" w:space="0" w:color="auto"/>
                            <w:right w:val="none" w:sz="0" w:space="0" w:color="auto"/>
                          </w:divBdr>
                          <w:divsChild>
                            <w:div w:id="561327262">
                              <w:marLeft w:val="-180"/>
                              <w:marRight w:val="-180"/>
                              <w:marTop w:val="0"/>
                              <w:marBottom w:val="240"/>
                              <w:divBdr>
                                <w:top w:val="none" w:sz="0" w:space="0" w:color="auto"/>
                                <w:left w:val="none" w:sz="0" w:space="0" w:color="auto"/>
                                <w:bottom w:val="none" w:sz="0" w:space="0" w:color="auto"/>
                                <w:right w:val="none" w:sz="0" w:space="0" w:color="auto"/>
                              </w:divBdr>
                              <w:divsChild>
                                <w:div w:id="277951555">
                                  <w:marLeft w:val="0"/>
                                  <w:marRight w:val="0"/>
                                  <w:marTop w:val="0"/>
                                  <w:marBottom w:val="0"/>
                                  <w:divBdr>
                                    <w:top w:val="none" w:sz="0" w:space="0" w:color="auto"/>
                                    <w:left w:val="none" w:sz="0" w:space="0" w:color="auto"/>
                                    <w:bottom w:val="none" w:sz="0" w:space="0" w:color="auto"/>
                                    <w:right w:val="none" w:sz="0" w:space="0" w:color="auto"/>
                                  </w:divBdr>
                                  <w:divsChild>
                                    <w:div w:id="1316883010">
                                      <w:marLeft w:val="0"/>
                                      <w:marRight w:val="0"/>
                                      <w:marTop w:val="0"/>
                                      <w:marBottom w:val="0"/>
                                      <w:divBdr>
                                        <w:top w:val="none" w:sz="0" w:space="0" w:color="auto"/>
                                        <w:left w:val="none" w:sz="0" w:space="0" w:color="auto"/>
                                        <w:bottom w:val="none" w:sz="0" w:space="0" w:color="auto"/>
                                        <w:right w:val="none" w:sz="0" w:space="0" w:color="auto"/>
                                      </w:divBdr>
                                      <w:divsChild>
                                        <w:div w:id="19853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5145">
                                  <w:marLeft w:val="0"/>
                                  <w:marRight w:val="0"/>
                                  <w:marTop w:val="0"/>
                                  <w:marBottom w:val="0"/>
                                  <w:divBdr>
                                    <w:top w:val="none" w:sz="0" w:space="0" w:color="auto"/>
                                    <w:left w:val="none" w:sz="0" w:space="0" w:color="auto"/>
                                    <w:bottom w:val="none" w:sz="0" w:space="0" w:color="auto"/>
                                    <w:right w:val="none" w:sz="0" w:space="0" w:color="auto"/>
                                  </w:divBdr>
                                  <w:divsChild>
                                    <w:div w:id="383649891">
                                      <w:marLeft w:val="0"/>
                                      <w:marRight w:val="0"/>
                                      <w:marTop w:val="0"/>
                                      <w:marBottom w:val="0"/>
                                      <w:divBdr>
                                        <w:top w:val="none" w:sz="0" w:space="0" w:color="auto"/>
                                        <w:left w:val="none" w:sz="0" w:space="0" w:color="auto"/>
                                        <w:bottom w:val="none" w:sz="0" w:space="0" w:color="auto"/>
                                        <w:right w:val="none" w:sz="0" w:space="0" w:color="auto"/>
                                      </w:divBdr>
                                      <w:divsChild>
                                        <w:div w:id="1917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3240">
                              <w:marLeft w:val="0"/>
                              <w:marRight w:val="0"/>
                              <w:marTop w:val="0"/>
                              <w:marBottom w:val="0"/>
                              <w:divBdr>
                                <w:top w:val="none" w:sz="0" w:space="0" w:color="auto"/>
                                <w:left w:val="none" w:sz="0" w:space="0" w:color="auto"/>
                                <w:bottom w:val="none" w:sz="0" w:space="0" w:color="auto"/>
                                <w:right w:val="none" w:sz="0" w:space="0" w:color="auto"/>
                              </w:divBdr>
                              <w:divsChild>
                                <w:div w:id="1180045339">
                                  <w:marLeft w:val="0"/>
                                  <w:marRight w:val="0"/>
                                  <w:marTop w:val="0"/>
                                  <w:marBottom w:val="0"/>
                                  <w:divBdr>
                                    <w:top w:val="none" w:sz="0" w:space="0" w:color="auto"/>
                                    <w:left w:val="none" w:sz="0" w:space="0" w:color="auto"/>
                                    <w:bottom w:val="none" w:sz="0" w:space="0" w:color="auto"/>
                                    <w:right w:val="none" w:sz="0" w:space="0" w:color="auto"/>
                                  </w:divBdr>
                                  <w:divsChild>
                                    <w:div w:id="1553350862">
                                      <w:marLeft w:val="0"/>
                                      <w:marRight w:val="0"/>
                                      <w:marTop w:val="0"/>
                                      <w:marBottom w:val="0"/>
                                      <w:divBdr>
                                        <w:top w:val="none" w:sz="0" w:space="0" w:color="auto"/>
                                        <w:left w:val="none" w:sz="0" w:space="0" w:color="auto"/>
                                        <w:bottom w:val="none" w:sz="0" w:space="0" w:color="auto"/>
                                        <w:right w:val="none" w:sz="0" w:space="0" w:color="auto"/>
                                      </w:divBdr>
                                      <w:divsChild>
                                        <w:div w:id="994335763">
                                          <w:marLeft w:val="0"/>
                                          <w:marRight w:val="0"/>
                                          <w:marTop w:val="0"/>
                                          <w:marBottom w:val="0"/>
                                          <w:divBdr>
                                            <w:top w:val="none" w:sz="0" w:space="0" w:color="auto"/>
                                            <w:left w:val="none" w:sz="0" w:space="0" w:color="auto"/>
                                            <w:bottom w:val="none" w:sz="0" w:space="0" w:color="auto"/>
                                            <w:right w:val="none" w:sz="0" w:space="0" w:color="auto"/>
                                          </w:divBdr>
                                          <w:divsChild>
                                            <w:div w:id="1132091917">
                                              <w:marLeft w:val="0"/>
                                              <w:marRight w:val="0"/>
                                              <w:marTop w:val="0"/>
                                              <w:marBottom w:val="0"/>
                                              <w:divBdr>
                                                <w:top w:val="none" w:sz="0" w:space="0" w:color="auto"/>
                                                <w:left w:val="none" w:sz="0" w:space="0" w:color="auto"/>
                                                <w:bottom w:val="none" w:sz="0" w:space="0" w:color="auto"/>
                                                <w:right w:val="none" w:sz="0" w:space="0" w:color="auto"/>
                                              </w:divBdr>
                                              <w:divsChild>
                                                <w:div w:id="12300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620</Words>
  <Characters>3967</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2025-01-28T14:46:00Z</dcterms:created>
  <dcterms:modified xsi:type="dcterms:W3CDTF">2025-01-28T15:01:00Z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b226f70d-4edc-47d1-b4df-263419b692b4</vt:lpwstr>
  </property>
</Properties>
</file>